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CD4" w:rsidRPr="001B4137" w:rsidRDefault="00CC1D7F" w:rsidP="001B4137">
      <w:pPr>
        <w:ind w:right="-334"/>
        <w:jc w:val="center"/>
        <w:rPr>
          <w:rFonts w:ascii="Britannic Bold" w:hAnsi="Britannic Bold"/>
          <w:sz w:val="28"/>
          <w:szCs w:val="28"/>
        </w:rPr>
      </w:pPr>
      <w:r w:rsidRPr="001B4137">
        <w:rPr>
          <w:rFonts w:ascii="Britannic Bold" w:hAnsi="Britannic Bold"/>
          <w:sz w:val="28"/>
          <w:szCs w:val="28"/>
        </w:rPr>
        <w:t xml:space="preserve">PhD Studentship in Particle Phenomenology </w:t>
      </w:r>
    </w:p>
    <w:p w:rsidR="00CC1D7F" w:rsidRPr="001B4137" w:rsidRDefault="00CC1D7F" w:rsidP="001B4137">
      <w:pPr>
        <w:ind w:right="-334"/>
        <w:jc w:val="center"/>
        <w:rPr>
          <w:rFonts w:ascii="Britannic Bold" w:hAnsi="Britannic Bold"/>
          <w:sz w:val="28"/>
          <w:szCs w:val="28"/>
        </w:rPr>
      </w:pPr>
      <w:proofErr w:type="gramStart"/>
      <w:r w:rsidRPr="001B4137">
        <w:rPr>
          <w:rFonts w:ascii="Britannic Bold" w:hAnsi="Britannic Bold"/>
          <w:sz w:val="28"/>
          <w:szCs w:val="28"/>
        </w:rPr>
        <w:t>at</w:t>
      </w:r>
      <w:proofErr w:type="gramEnd"/>
      <w:r w:rsidRPr="001B4137">
        <w:rPr>
          <w:rFonts w:ascii="Britannic Bold" w:hAnsi="Britannic Bold"/>
          <w:sz w:val="28"/>
          <w:szCs w:val="28"/>
        </w:rPr>
        <w:t xml:space="preserve"> the </w:t>
      </w:r>
      <w:proofErr w:type="spellStart"/>
      <w:r w:rsidRPr="001B4137">
        <w:rPr>
          <w:rFonts w:ascii="Britannic Bold" w:hAnsi="Britannic Bold"/>
          <w:sz w:val="28"/>
          <w:szCs w:val="28"/>
        </w:rPr>
        <w:t>NExT</w:t>
      </w:r>
      <w:proofErr w:type="spellEnd"/>
      <w:r w:rsidRPr="001B4137">
        <w:rPr>
          <w:rFonts w:ascii="Britannic Bold" w:hAnsi="Britannic Bold"/>
          <w:sz w:val="28"/>
          <w:szCs w:val="28"/>
        </w:rPr>
        <w:t xml:space="preserve"> Institute (Southampton)</w:t>
      </w:r>
    </w:p>
    <w:p w:rsidR="00CC1D7F" w:rsidRDefault="00CC1D7F">
      <w:pPr>
        <w:ind w:right="-334"/>
        <w:jc w:val="center"/>
        <w:rPr>
          <w:rFonts w:ascii="Verdana" w:hAnsi="Verdana"/>
          <w:b/>
          <w:sz w:val="28"/>
          <w:szCs w:val="28"/>
        </w:rPr>
      </w:pPr>
    </w:p>
    <w:p w:rsidR="00CC1D7F" w:rsidRPr="00851EC9" w:rsidRDefault="00ED5693" w:rsidP="007D0B16">
      <w:pPr>
        <w:pStyle w:val="NormalWeb"/>
        <w:spacing w:after="0"/>
        <w:ind w:right="-334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C1D7F">
        <w:rPr>
          <w:rFonts w:ascii="Arial" w:hAnsi="Arial" w:cs="Arial"/>
        </w:rPr>
        <w:t xml:space="preserve"> </w:t>
      </w:r>
      <w:r w:rsidR="00742A38">
        <w:rPr>
          <w:rFonts w:ascii="Arial" w:hAnsi="Arial" w:cs="Arial"/>
        </w:rPr>
        <w:t>focus of this</w:t>
      </w:r>
      <w:r w:rsidR="00231A0D">
        <w:rPr>
          <w:rFonts w:ascii="Arial" w:hAnsi="Arial" w:cs="Arial"/>
        </w:rPr>
        <w:t xml:space="preserve"> </w:t>
      </w:r>
      <w:proofErr w:type="gramStart"/>
      <w:r w:rsidR="00CC1D7F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 xml:space="preserve"> </w:t>
      </w:r>
      <w:r w:rsidR="00231A0D">
        <w:rPr>
          <w:rFonts w:ascii="Arial" w:hAnsi="Arial" w:cs="Arial"/>
        </w:rPr>
        <w:t>on</w:t>
      </w:r>
      <w:proofErr w:type="gramEnd"/>
      <w:r w:rsidR="000550E1">
        <w:rPr>
          <w:rFonts w:ascii="Arial" w:hAnsi="Arial" w:cs="Arial"/>
        </w:rPr>
        <w:t xml:space="preserve"> theoretical</w:t>
      </w:r>
      <w:r>
        <w:rPr>
          <w:rFonts w:ascii="Arial" w:hAnsi="Arial" w:cs="Arial"/>
        </w:rPr>
        <w:t xml:space="preserve"> work for</w:t>
      </w:r>
      <w:r w:rsidR="00742A38">
        <w:rPr>
          <w:rFonts w:ascii="Arial" w:hAnsi="Arial" w:cs="Arial"/>
        </w:rPr>
        <w:t xml:space="preserve"> the </w:t>
      </w:r>
      <w:proofErr w:type="spellStart"/>
      <w:r w:rsidR="00742A38">
        <w:rPr>
          <w:rFonts w:ascii="Arial" w:hAnsi="Arial" w:cs="Arial"/>
        </w:rPr>
        <w:t>LHCb</w:t>
      </w:r>
      <w:proofErr w:type="spellEnd"/>
      <w:r w:rsidR="00742A38">
        <w:rPr>
          <w:rFonts w:ascii="Arial" w:hAnsi="Arial" w:cs="Arial"/>
        </w:rPr>
        <w:t xml:space="preserve"> experiment. </w:t>
      </w:r>
      <w:r w:rsidR="00822683">
        <w:rPr>
          <w:rFonts w:ascii="Arial" w:hAnsi="Arial" w:cs="Arial"/>
        </w:rPr>
        <w:t xml:space="preserve"> For example on </w:t>
      </w:r>
      <w:r w:rsidR="00CC1D7F">
        <w:rPr>
          <w:rFonts w:ascii="Arial" w:hAnsi="Arial" w:cs="Arial"/>
        </w:rPr>
        <w:t>the decay B -&gt; K*</w:t>
      </w:r>
      <w:proofErr w:type="spellStart"/>
      <w:r w:rsidR="00CC1D7F">
        <w:rPr>
          <w:rFonts w:ascii="Brush Script Std" w:hAnsi="Brush Script Std" w:cs="Arial"/>
        </w:rPr>
        <w:t>l</w:t>
      </w:r>
      <w:r w:rsidR="00CC1D7F" w:rsidRPr="00D22F76">
        <w:rPr>
          <w:rFonts w:ascii="Brush Script Std" w:hAnsi="Brush Script Std" w:cs="Arial"/>
          <w:vertAlign w:val="superscript"/>
        </w:rPr>
        <w:t>+</w:t>
      </w:r>
      <w:r w:rsidR="00CC1D7F">
        <w:rPr>
          <w:rFonts w:ascii="Brush Script Std" w:hAnsi="Brush Script Std" w:cs="Arial"/>
        </w:rPr>
        <w:t>l</w:t>
      </w:r>
      <w:proofErr w:type="spellEnd"/>
      <w:r w:rsidR="00CC1D7F" w:rsidRPr="00D22F76">
        <w:rPr>
          <w:rFonts w:ascii="Brush Script Std" w:hAnsi="Brush Script Std" w:cs="Arial"/>
          <w:vertAlign w:val="superscript"/>
        </w:rPr>
        <w:t>−</w:t>
      </w:r>
      <w:r w:rsidR="00CC1D7F">
        <w:rPr>
          <w:rFonts w:ascii="Arial" w:hAnsi="Arial" w:cs="Arial"/>
        </w:rPr>
        <w:t xml:space="preserve">, one of the golden channels of the </w:t>
      </w:r>
      <w:proofErr w:type="spellStart"/>
      <w:r w:rsidR="00CC1D7F">
        <w:rPr>
          <w:rFonts w:ascii="Arial" w:hAnsi="Arial" w:cs="Arial"/>
        </w:rPr>
        <w:t>LHCb</w:t>
      </w:r>
      <w:proofErr w:type="spellEnd"/>
      <w:r w:rsidR="00CC1D7F">
        <w:rPr>
          <w:rFonts w:ascii="Arial" w:hAnsi="Arial" w:cs="Arial"/>
        </w:rPr>
        <w:t xml:space="preserve"> </w:t>
      </w:r>
      <w:proofErr w:type="gramStart"/>
      <w:r w:rsidR="00CC1D7F">
        <w:rPr>
          <w:rFonts w:ascii="Arial" w:hAnsi="Arial" w:cs="Arial"/>
        </w:rPr>
        <w:t xml:space="preserve">experiment  </w:t>
      </w:r>
      <w:bookmarkStart w:id="0" w:name="Roadmap"/>
      <w:bookmarkEnd w:id="0"/>
      <w:proofErr w:type="gramEnd"/>
      <w:r w:rsidR="00EC79F7">
        <w:rPr>
          <w:rFonts w:ascii="Arial" w:hAnsi="Arial" w:cs="Arial"/>
        </w:rPr>
        <w:fldChar w:fldCharType="begin"/>
      </w:r>
      <w:r w:rsidR="00CC1D7F">
        <w:rPr>
          <w:rFonts w:ascii="Arial" w:hAnsi="Arial" w:cs="Arial"/>
        </w:rPr>
        <w:instrText xml:space="preserve"> HYPERLINK "http://arxiv.org/abs/0912.4179" </w:instrText>
      </w:r>
      <w:r w:rsidR="00EC79F7">
        <w:rPr>
          <w:rFonts w:ascii="Arial" w:hAnsi="Arial" w:cs="Arial"/>
        </w:rPr>
        <w:fldChar w:fldCharType="separate"/>
      </w:r>
      <w:r w:rsidR="00CC1D7F" w:rsidRPr="004E0E87">
        <w:rPr>
          <w:rStyle w:val="Hyperlink"/>
          <w:rFonts w:ascii="Arial" w:hAnsi="Arial" w:cs="Arial"/>
        </w:rPr>
        <w:t>(</w:t>
      </w:r>
      <w:proofErr w:type="spellStart"/>
      <w:r w:rsidR="00CC1D7F" w:rsidRPr="004E0E87">
        <w:rPr>
          <w:rStyle w:val="Hyperlink"/>
          <w:rFonts w:ascii="Arial" w:hAnsi="Arial" w:cs="Arial"/>
        </w:rPr>
        <w:t>LHCb</w:t>
      </w:r>
      <w:proofErr w:type="spellEnd"/>
      <w:r w:rsidR="00CC1D7F" w:rsidRPr="004E0E87">
        <w:rPr>
          <w:rStyle w:val="Hyperlink"/>
          <w:rFonts w:ascii="Arial" w:hAnsi="Arial" w:cs="Arial"/>
        </w:rPr>
        <w:t xml:space="preserve"> roadmap)</w:t>
      </w:r>
      <w:r w:rsidR="00EC79F7">
        <w:rPr>
          <w:rFonts w:ascii="Arial" w:hAnsi="Arial" w:cs="Arial"/>
        </w:rPr>
        <w:fldChar w:fldCharType="end"/>
      </w:r>
      <w:r w:rsidR="00CC1D7F">
        <w:rPr>
          <w:rFonts w:ascii="Arial" w:hAnsi="Arial" w:cs="Arial"/>
        </w:rPr>
        <w:t xml:space="preserve"> and proposed Super Flavour Factories </w:t>
      </w:r>
      <w:hyperlink r:id="rId5" w:history="1">
        <w:r w:rsidR="00FE5CD4" w:rsidRPr="00FE5CD4">
          <w:rPr>
            <w:rStyle w:val="Hyperlink"/>
            <w:rFonts w:ascii="Arial" w:hAnsi="Arial" w:cs="Arial"/>
          </w:rPr>
          <w:t>(Physics summary)</w:t>
        </w:r>
      </w:hyperlink>
      <w:r w:rsidR="00231A0D">
        <w:t xml:space="preserve">. </w:t>
      </w:r>
      <w:r w:rsidR="00231A0D">
        <w:rPr>
          <w:rFonts w:ascii="Arial" w:hAnsi="Arial" w:cs="Arial"/>
        </w:rPr>
        <w:t xml:space="preserve">The goal is to improve </w:t>
      </w:r>
      <w:r w:rsidR="00C73035">
        <w:rPr>
          <w:rFonts w:ascii="Arial" w:hAnsi="Arial" w:cs="Arial"/>
        </w:rPr>
        <w:t>on Standard M</w:t>
      </w:r>
      <w:r w:rsidR="00CC1D7F">
        <w:rPr>
          <w:rFonts w:ascii="Arial" w:hAnsi="Arial" w:cs="Arial"/>
        </w:rPr>
        <w:t xml:space="preserve">odel contributions in regions sensitive to </w:t>
      </w:r>
      <w:r w:rsidR="00CC1D7F" w:rsidRPr="00851EC9">
        <w:rPr>
          <w:rFonts w:ascii="Arial" w:hAnsi="Arial" w:cs="Arial"/>
        </w:rPr>
        <w:t xml:space="preserve">New Physics (NP) </w:t>
      </w:r>
      <w:r w:rsidR="00CC1D7F">
        <w:rPr>
          <w:rFonts w:ascii="Arial" w:hAnsi="Arial" w:cs="Arial"/>
        </w:rPr>
        <w:t>and in devising strategies and observables in order to disentangle</w:t>
      </w:r>
      <w:r w:rsidR="00CC1D7F" w:rsidRPr="00851EC9">
        <w:rPr>
          <w:rFonts w:ascii="Arial" w:hAnsi="Arial" w:cs="Arial"/>
        </w:rPr>
        <w:t xml:space="preserve"> various NP scenarios such as </w:t>
      </w:r>
      <w:proofErr w:type="spellStart"/>
      <w:r w:rsidR="00CC1D7F" w:rsidRPr="00851EC9">
        <w:rPr>
          <w:rFonts w:ascii="Arial" w:hAnsi="Arial" w:cs="Arial"/>
        </w:rPr>
        <w:t>Supersymmetry</w:t>
      </w:r>
      <w:proofErr w:type="spellEnd"/>
      <w:r w:rsidR="00CC1D7F">
        <w:rPr>
          <w:rFonts w:ascii="Arial" w:hAnsi="Arial" w:cs="Arial"/>
        </w:rPr>
        <w:t xml:space="preserve"> (fundamental Higgs)</w:t>
      </w:r>
      <w:r w:rsidR="00CC1D7F" w:rsidRPr="00851EC9">
        <w:rPr>
          <w:rFonts w:ascii="Arial" w:hAnsi="Arial" w:cs="Arial"/>
        </w:rPr>
        <w:t>,</w:t>
      </w:r>
      <w:r w:rsidR="00CC1D7F">
        <w:rPr>
          <w:rFonts w:ascii="Arial" w:hAnsi="Arial" w:cs="Arial"/>
        </w:rPr>
        <w:t xml:space="preserve"> models with </w:t>
      </w:r>
      <w:r w:rsidR="00CC1D7F" w:rsidRPr="00851EC9">
        <w:rPr>
          <w:rFonts w:ascii="Arial" w:hAnsi="Arial" w:cs="Arial"/>
        </w:rPr>
        <w:t xml:space="preserve">dynamical electroweak symmetry breaking </w:t>
      </w:r>
      <w:r w:rsidR="00CC1D7F">
        <w:rPr>
          <w:rFonts w:ascii="Arial" w:hAnsi="Arial" w:cs="Arial"/>
        </w:rPr>
        <w:t xml:space="preserve">e.g. </w:t>
      </w:r>
      <w:r w:rsidR="00CC1D7F" w:rsidRPr="00851EC9">
        <w:rPr>
          <w:rFonts w:ascii="Arial" w:hAnsi="Arial" w:cs="Arial"/>
        </w:rPr>
        <w:t>Technicolor-type models</w:t>
      </w:r>
      <w:r w:rsidR="00CC1D7F">
        <w:rPr>
          <w:rFonts w:ascii="Arial" w:hAnsi="Arial" w:cs="Arial"/>
        </w:rPr>
        <w:t xml:space="preserve"> (composite Higgs)</w:t>
      </w:r>
      <w:r w:rsidR="00CC1D7F" w:rsidRPr="00851EC9">
        <w:rPr>
          <w:rFonts w:ascii="Arial" w:hAnsi="Arial" w:cs="Arial"/>
        </w:rPr>
        <w:t>.</w:t>
      </w:r>
    </w:p>
    <w:p w:rsidR="00ED5693" w:rsidRDefault="007D0B16">
      <w:pPr>
        <w:pStyle w:val="NormalWeb"/>
        <w:spacing w:after="0"/>
        <w:ind w:right="-334"/>
        <w:jc w:val="both"/>
        <w:rPr>
          <w:rFonts w:ascii="Arial" w:hAnsi="Arial" w:cs="Arial"/>
        </w:rPr>
      </w:pPr>
      <w:r w:rsidRPr="00851EC9">
        <w:rPr>
          <w:rFonts w:ascii="Arial" w:hAnsi="Arial" w:cs="Arial"/>
        </w:rPr>
        <w:t xml:space="preserve">Financial support is provided by the </w:t>
      </w:r>
      <w:hyperlink r:id="rId6" w:history="1">
        <w:r w:rsidRPr="00851EC9">
          <w:rPr>
            <w:rStyle w:val="Hyperlink"/>
            <w:rFonts w:ascii="Arial" w:hAnsi="Arial" w:cs="Arial"/>
          </w:rPr>
          <w:t>Higher Education Funding Council for England (HEFCE)</w:t>
        </w:r>
      </w:hyperlink>
      <w:r w:rsidRPr="00851EC9">
        <w:rPr>
          <w:rFonts w:ascii="Arial" w:hAnsi="Arial" w:cs="Arial"/>
        </w:rPr>
        <w:t xml:space="preserve"> as part of </w:t>
      </w:r>
      <w:hyperlink r:id="rId7" w:history="1">
        <w:r w:rsidRPr="00851EC9">
          <w:rPr>
            <w:rStyle w:val="Hyperlink"/>
            <w:rFonts w:ascii="Arial" w:hAnsi="Arial" w:cs="Arial"/>
          </w:rPr>
          <w:t>a five-year grant of £12.5 million</w:t>
        </w:r>
      </w:hyperlink>
      <w:r w:rsidRPr="00851EC9">
        <w:rPr>
          <w:rFonts w:ascii="Arial" w:hAnsi="Arial" w:cs="Arial"/>
        </w:rPr>
        <w:t xml:space="preserve"> bringing together physics departments in t</w:t>
      </w:r>
      <w:r w:rsidR="0024558E">
        <w:rPr>
          <w:rFonts w:ascii="Arial" w:hAnsi="Arial" w:cs="Arial"/>
        </w:rPr>
        <w:t>he South East of England</w:t>
      </w:r>
      <w:r w:rsidRPr="00851EC9">
        <w:rPr>
          <w:rFonts w:ascii="Arial" w:hAnsi="Arial" w:cs="Arial"/>
        </w:rPr>
        <w:t xml:space="preserve">. The studentship </w:t>
      </w:r>
      <w:r w:rsidR="002B35ED">
        <w:rPr>
          <w:rFonts w:ascii="Arial" w:hAnsi="Arial" w:cs="Arial"/>
        </w:rPr>
        <w:t>is for 3 years.</w:t>
      </w:r>
    </w:p>
    <w:p w:rsidR="007D0B16" w:rsidRPr="00851EC9" w:rsidRDefault="007D0B16">
      <w:pPr>
        <w:pStyle w:val="NormalWeb"/>
        <w:spacing w:after="0"/>
        <w:ind w:right="-334"/>
        <w:jc w:val="both"/>
        <w:rPr>
          <w:rFonts w:ascii="Arial" w:hAnsi="Arial" w:cs="Arial"/>
        </w:rPr>
      </w:pPr>
    </w:p>
    <w:p w:rsidR="00742A38" w:rsidRDefault="000550E1" w:rsidP="000550E1">
      <w:pPr>
        <w:numPr>
          <w:ilvl w:val="0"/>
          <w:numId w:val="1"/>
        </w:numPr>
        <w:tabs>
          <w:tab w:val="left" w:pos="720"/>
        </w:tabs>
        <w:ind w:right="-334"/>
        <w:jc w:val="both"/>
        <w:rPr>
          <w:rFonts w:ascii="Arial" w:hAnsi="Arial" w:cs="Arial"/>
          <w:sz w:val="20"/>
          <w:szCs w:val="20"/>
        </w:rPr>
      </w:pPr>
      <w:r w:rsidRPr="00851EC9">
        <w:rPr>
          <w:rFonts w:ascii="Arial" w:hAnsi="Arial" w:cs="Arial"/>
          <w:sz w:val="20"/>
          <w:szCs w:val="20"/>
        </w:rPr>
        <w:t xml:space="preserve">The main purpose of this studentship is to provide an opportunity to carry out research to PhD level on topics in particle physics phenomenology of direct relevance to the Large </w:t>
      </w:r>
      <w:proofErr w:type="spellStart"/>
      <w:r w:rsidRPr="00851EC9">
        <w:rPr>
          <w:rFonts w:ascii="Arial" w:hAnsi="Arial" w:cs="Arial"/>
          <w:sz w:val="20"/>
          <w:szCs w:val="20"/>
        </w:rPr>
        <w:t>Hadron</w:t>
      </w:r>
      <w:proofErr w:type="spellEnd"/>
      <w:r w:rsidRPr="00851EC9">
        <w:rPr>
          <w:rFonts w:ascii="Arial" w:hAnsi="Arial" w:cs="Arial"/>
          <w:sz w:val="20"/>
          <w:szCs w:val="20"/>
        </w:rPr>
        <w:t xml:space="preserve"> Collider (LHC)</w:t>
      </w:r>
      <w:r>
        <w:rPr>
          <w:rFonts w:ascii="Arial" w:hAnsi="Arial" w:cs="Arial"/>
          <w:sz w:val="20"/>
          <w:szCs w:val="20"/>
        </w:rPr>
        <w:t xml:space="preserve"> and future Flavour Factories.</w:t>
      </w:r>
      <w:r w:rsidR="00ED5693">
        <w:rPr>
          <w:rFonts w:ascii="Arial" w:hAnsi="Arial" w:cs="Arial"/>
          <w:sz w:val="20"/>
          <w:szCs w:val="20"/>
        </w:rPr>
        <w:t xml:space="preserve"> </w:t>
      </w:r>
      <w:r w:rsidR="00742A38">
        <w:rPr>
          <w:rFonts w:ascii="Arial" w:hAnsi="Arial" w:cs="Arial"/>
          <w:sz w:val="20"/>
          <w:szCs w:val="20"/>
        </w:rPr>
        <w:t xml:space="preserve"> The PhD training programme</w:t>
      </w:r>
    </w:p>
    <w:p w:rsidR="00742A38" w:rsidRDefault="00EC79F7" w:rsidP="00742A38">
      <w:pPr>
        <w:pStyle w:val="ListParagraph"/>
        <w:ind w:right="-334"/>
        <w:jc w:val="both"/>
        <w:rPr>
          <w:rFonts w:ascii="Arial" w:hAnsi="Arial" w:cs="Arial"/>
          <w:sz w:val="20"/>
          <w:szCs w:val="20"/>
        </w:rPr>
      </w:pPr>
      <w:hyperlink r:id="rId8" w:history="1">
        <w:r w:rsidR="00742A38" w:rsidRPr="00742A38">
          <w:rPr>
            <w:rStyle w:val="Hyperlink"/>
            <w:rFonts w:ascii="Arial" w:hAnsi="Arial" w:cs="Arial"/>
            <w:sz w:val="20"/>
            <w:szCs w:val="20"/>
          </w:rPr>
          <w:t>http://groups.google.com/group/next-phd/web/next-phd-courses-5?hl=en</w:t>
        </w:r>
      </w:hyperlink>
    </w:p>
    <w:p w:rsidR="00742A38" w:rsidRPr="00742A38" w:rsidRDefault="00742A38" w:rsidP="00742A38">
      <w:pPr>
        <w:pStyle w:val="ListParagraph"/>
        <w:ind w:right="-33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possible secondary projects are aimed at providing the student with a broad view of particle physics.</w:t>
      </w:r>
    </w:p>
    <w:p w:rsidR="000550E1" w:rsidRPr="000550E1" w:rsidRDefault="000550E1" w:rsidP="00742A38">
      <w:pPr>
        <w:tabs>
          <w:tab w:val="left" w:pos="720"/>
        </w:tabs>
        <w:ind w:right="-334"/>
        <w:jc w:val="both"/>
        <w:rPr>
          <w:rFonts w:ascii="Arial" w:hAnsi="Arial" w:cs="Arial"/>
          <w:sz w:val="20"/>
          <w:szCs w:val="20"/>
        </w:rPr>
      </w:pPr>
    </w:p>
    <w:p w:rsidR="000550E1" w:rsidRDefault="007D0B16">
      <w:pPr>
        <w:numPr>
          <w:ilvl w:val="0"/>
          <w:numId w:val="1"/>
        </w:numPr>
        <w:tabs>
          <w:tab w:val="left" w:pos="720"/>
        </w:tabs>
        <w:ind w:right="-334"/>
        <w:jc w:val="both"/>
        <w:rPr>
          <w:rFonts w:ascii="Arial" w:hAnsi="Arial" w:cs="Arial"/>
          <w:sz w:val="20"/>
          <w:szCs w:val="20"/>
        </w:rPr>
      </w:pPr>
      <w:r w:rsidRPr="00851EC9">
        <w:rPr>
          <w:rFonts w:ascii="Arial" w:hAnsi="Arial" w:cs="Arial"/>
          <w:sz w:val="20"/>
          <w:szCs w:val="20"/>
        </w:rPr>
        <w:t xml:space="preserve">Training and research will be part of </w:t>
      </w:r>
      <w:r>
        <w:rPr>
          <w:rFonts w:ascii="Arial" w:hAnsi="Arial" w:cs="Arial"/>
          <w:sz w:val="20"/>
          <w:szCs w:val="20"/>
        </w:rPr>
        <w:t>the</w:t>
      </w:r>
      <w:r w:rsidRPr="00851EC9">
        <w:rPr>
          <w:rFonts w:ascii="Arial" w:hAnsi="Arial" w:cs="Arial"/>
          <w:sz w:val="20"/>
          <w:szCs w:val="20"/>
        </w:rPr>
        <w:t xml:space="preserve"> PhD programme being developed</w:t>
      </w:r>
      <w:r>
        <w:rPr>
          <w:rFonts w:ascii="Arial" w:hAnsi="Arial" w:cs="Arial"/>
          <w:sz w:val="20"/>
          <w:szCs w:val="20"/>
        </w:rPr>
        <w:t xml:space="preserve"> in the context of the </w:t>
      </w:r>
      <w:proofErr w:type="spellStart"/>
      <w:r>
        <w:rPr>
          <w:rFonts w:ascii="Arial" w:hAnsi="Arial" w:cs="Arial"/>
          <w:sz w:val="20"/>
          <w:szCs w:val="20"/>
        </w:rPr>
        <w:t>NExT</w:t>
      </w:r>
      <w:proofErr w:type="spellEnd"/>
      <w:r>
        <w:rPr>
          <w:rFonts w:ascii="Arial" w:hAnsi="Arial" w:cs="Arial"/>
          <w:sz w:val="20"/>
          <w:szCs w:val="20"/>
        </w:rPr>
        <w:t xml:space="preserve"> Ins</w:t>
      </w:r>
      <w:r w:rsidRPr="00851EC9">
        <w:rPr>
          <w:rFonts w:ascii="Arial" w:hAnsi="Arial" w:cs="Arial"/>
          <w:sz w:val="20"/>
          <w:szCs w:val="20"/>
        </w:rPr>
        <w:t>titute. This will involve mixed (theoretical and experimental) training and joint/shared supervision, networking across all nodes, student placements at experiment locations, video-linked delivery of seminars and graduate lectures</w:t>
      </w:r>
      <w:r w:rsidR="000550E1">
        <w:rPr>
          <w:rFonts w:ascii="Arial" w:hAnsi="Arial" w:cs="Arial"/>
          <w:sz w:val="20"/>
          <w:szCs w:val="20"/>
        </w:rPr>
        <w:t xml:space="preserve">, </w:t>
      </w:r>
      <w:r w:rsidRPr="00851EC9">
        <w:rPr>
          <w:rFonts w:ascii="Arial" w:hAnsi="Arial" w:cs="Arial"/>
          <w:sz w:val="20"/>
          <w:szCs w:val="20"/>
        </w:rPr>
        <w:t>annual workshops and a final graduate conference.</w:t>
      </w:r>
      <w:r w:rsidR="000550E1">
        <w:rPr>
          <w:rFonts w:ascii="Arial" w:hAnsi="Arial" w:cs="Arial"/>
          <w:sz w:val="20"/>
          <w:szCs w:val="20"/>
        </w:rPr>
        <w:t xml:space="preserve"> </w:t>
      </w:r>
    </w:p>
    <w:p w:rsidR="007D0B16" w:rsidRPr="00851EC9" w:rsidRDefault="007D0B16" w:rsidP="000550E1">
      <w:pPr>
        <w:ind w:left="720" w:right="-334"/>
        <w:jc w:val="both"/>
        <w:rPr>
          <w:rFonts w:ascii="Arial" w:hAnsi="Arial" w:cs="Arial"/>
          <w:sz w:val="20"/>
          <w:szCs w:val="20"/>
        </w:rPr>
      </w:pPr>
    </w:p>
    <w:p w:rsidR="00231A0D" w:rsidRDefault="007D0B16" w:rsidP="00231A0D">
      <w:pPr>
        <w:numPr>
          <w:ilvl w:val="0"/>
          <w:numId w:val="1"/>
        </w:numPr>
        <w:tabs>
          <w:tab w:val="clear" w:pos="720"/>
          <w:tab w:val="left" w:pos="717"/>
        </w:tabs>
        <w:spacing w:after="280"/>
        <w:ind w:left="717" w:right="-3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studentship </w:t>
      </w:r>
      <w:r w:rsidR="00D220F6">
        <w:rPr>
          <w:rFonts w:ascii="Arial" w:hAnsi="Arial" w:cs="Arial"/>
          <w:sz w:val="20"/>
          <w:szCs w:val="20"/>
        </w:rPr>
        <w:t>can start anytime from now (June 2008)</w:t>
      </w:r>
      <w:r w:rsidR="00A35CF5">
        <w:rPr>
          <w:rFonts w:ascii="Arial" w:hAnsi="Arial" w:cs="Arial"/>
          <w:sz w:val="20"/>
          <w:szCs w:val="20"/>
        </w:rPr>
        <w:t>.</w:t>
      </w:r>
    </w:p>
    <w:p w:rsidR="00231A0D" w:rsidRDefault="00231A0D" w:rsidP="00231A0D">
      <w:pPr>
        <w:numPr>
          <w:ilvl w:val="0"/>
          <w:numId w:val="1"/>
        </w:numPr>
        <w:tabs>
          <w:tab w:val="clear" w:pos="720"/>
          <w:tab w:val="left" w:pos="717"/>
        </w:tabs>
        <w:spacing w:after="280"/>
        <w:ind w:left="717" w:right="-334"/>
        <w:rPr>
          <w:rFonts w:ascii="Arial" w:hAnsi="Arial" w:cs="Arial"/>
          <w:sz w:val="20"/>
          <w:szCs w:val="20"/>
        </w:rPr>
      </w:pPr>
      <w:r w:rsidRPr="00231A0D">
        <w:rPr>
          <w:rFonts w:ascii="Arial" w:hAnsi="Arial" w:cs="Arial"/>
          <w:sz w:val="20"/>
          <w:szCs w:val="20"/>
        </w:rPr>
        <w:t xml:space="preserve">The student will formally be enrolled </w:t>
      </w:r>
      <w:r w:rsidR="00C35595">
        <w:rPr>
          <w:rFonts w:ascii="Arial" w:hAnsi="Arial" w:cs="Arial"/>
          <w:sz w:val="20"/>
          <w:szCs w:val="20"/>
        </w:rPr>
        <w:t xml:space="preserve">at </w:t>
      </w:r>
      <w:r w:rsidRPr="00231A0D">
        <w:rPr>
          <w:rFonts w:ascii="Arial" w:hAnsi="Arial" w:cs="Arial"/>
          <w:sz w:val="20"/>
          <w:szCs w:val="20"/>
        </w:rPr>
        <w:t xml:space="preserve">the </w:t>
      </w:r>
      <w:r w:rsidRPr="00231A0D">
        <w:rPr>
          <w:rFonts w:ascii="Arial" w:hAnsi="Arial" w:cs="Arial"/>
          <w:bCs/>
          <w:sz w:val="20"/>
          <w:szCs w:val="20"/>
        </w:rPr>
        <w:t>University of Southampton</w:t>
      </w:r>
      <w:r w:rsidRPr="00231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31A0D">
        <w:rPr>
          <w:rFonts w:ascii="Arial" w:hAnsi="Arial" w:cs="Arial"/>
          <w:sz w:val="20"/>
          <w:szCs w:val="20"/>
        </w:rPr>
        <w:t>UoS</w:t>
      </w:r>
      <w:proofErr w:type="spellEnd"/>
      <w:r w:rsidRPr="00231A0D">
        <w:rPr>
          <w:rFonts w:ascii="Arial" w:hAnsi="Arial" w:cs="Arial"/>
          <w:sz w:val="20"/>
          <w:szCs w:val="20"/>
        </w:rPr>
        <w:t>) and thus will need to satisfy the entry r</w:t>
      </w:r>
      <w:r w:rsidR="00742A38">
        <w:rPr>
          <w:rFonts w:ascii="Arial" w:hAnsi="Arial" w:cs="Arial"/>
          <w:sz w:val="20"/>
          <w:szCs w:val="20"/>
        </w:rPr>
        <w:t>equirements for its PhD programme</w:t>
      </w:r>
      <w:r w:rsidRPr="00231A0D">
        <w:rPr>
          <w:rFonts w:ascii="Arial" w:hAnsi="Arial" w:cs="Arial"/>
          <w:sz w:val="20"/>
          <w:szCs w:val="20"/>
        </w:rPr>
        <w:t xml:space="preserve"> which can be found at </w:t>
      </w:r>
      <w:hyperlink r:id="rId9" w:history="1">
        <w:r w:rsidRPr="00231A0D">
          <w:rPr>
            <w:rStyle w:val="Hyperlink"/>
            <w:rFonts w:ascii="Arial" w:hAnsi="Arial" w:cs="Arial"/>
            <w:sz w:val="20"/>
            <w:szCs w:val="20"/>
          </w:rPr>
          <w:t>http://www.hep.phys.soton.ac.uk/phd/</w:t>
        </w:r>
      </w:hyperlink>
      <w:r w:rsidRPr="00231A0D">
        <w:rPr>
          <w:rFonts w:ascii="Arial" w:hAnsi="Arial" w:cs="Arial"/>
          <w:sz w:val="20"/>
          <w:szCs w:val="20"/>
        </w:rPr>
        <w:t xml:space="preserve">. Please also send a zip-file of your application to </w:t>
      </w:r>
      <w:hyperlink r:id="rId10" w:history="1">
        <w:r w:rsidRPr="00231A0D">
          <w:rPr>
            <w:rStyle w:val="Hyperlink"/>
            <w:rFonts w:ascii="Arial" w:hAnsi="Arial" w:cs="Arial"/>
            <w:sz w:val="20"/>
            <w:szCs w:val="20"/>
          </w:rPr>
          <w:t>R.Zwicky@soton.ac.uk</w:t>
        </w:r>
      </w:hyperlink>
      <w:r w:rsidRPr="00231A0D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Pr="00231A0D">
          <w:rPr>
            <w:rStyle w:val="Hyperlink"/>
            <w:rFonts w:ascii="Arial" w:hAnsi="Arial" w:cs="Arial"/>
            <w:sz w:val="20"/>
            <w:szCs w:val="20"/>
          </w:rPr>
          <w:t>A.J.Bevan@qmul.ac.uk</w:t>
        </w:r>
      </w:hyperlink>
      <w:r w:rsidR="00A35CF5">
        <w:t>.</w:t>
      </w:r>
    </w:p>
    <w:p w:rsidR="00231A0D" w:rsidRDefault="000550E1" w:rsidP="00231A0D">
      <w:pPr>
        <w:numPr>
          <w:ilvl w:val="0"/>
          <w:numId w:val="1"/>
        </w:numPr>
        <w:tabs>
          <w:tab w:val="clear" w:pos="720"/>
          <w:tab w:val="left" w:pos="717"/>
        </w:tabs>
        <w:spacing w:after="280"/>
        <w:ind w:left="717" w:right="-334"/>
        <w:rPr>
          <w:rFonts w:ascii="Arial" w:hAnsi="Arial" w:cs="Arial"/>
          <w:sz w:val="20"/>
          <w:szCs w:val="20"/>
        </w:rPr>
      </w:pPr>
      <w:r w:rsidRPr="00231A0D">
        <w:rPr>
          <w:rFonts w:ascii="Arial" w:hAnsi="Arial" w:cs="Arial"/>
          <w:sz w:val="20"/>
          <w:szCs w:val="20"/>
        </w:rPr>
        <w:t>The student will receive current UK/EU fees, a year</w:t>
      </w:r>
      <w:r w:rsidR="00231A0D" w:rsidRPr="00231A0D">
        <w:rPr>
          <w:rFonts w:ascii="Arial" w:hAnsi="Arial" w:cs="Arial"/>
          <w:sz w:val="20"/>
          <w:szCs w:val="20"/>
        </w:rPr>
        <w:t>l</w:t>
      </w:r>
      <w:r w:rsidRPr="00231A0D">
        <w:rPr>
          <w:rFonts w:ascii="Arial" w:hAnsi="Arial" w:cs="Arial"/>
          <w:sz w:val="20"/>
          <w:szCs w:val="20"/>
        </w:rPr>
        <w:t xml:space="preserve">y stipend of </w:t>
      </w:r>
      <w:r w:rsidR="00231A0D" w:rsidRPr="00231A0D">
        <w:rPr>
          <w:rFonts w:ascii="Arial" w:hAnsi="Arial" w:cs="Arial"/>
          <w:sz w:val="20"/>
          <w:szCs w:val="20"/>
        </w:rPr>
        <w:t xml:space="preserve">currently </w:t>
      </w:r>
      <w:r w:rsidRPr="00231A0D">
        <w:rPr>
          <w:rFonts w:ascii="Arial" w:hAnsi="Arial" w:cs="Arial"/>
          <w:sz w:val="20"/>
          <w:szCs w:val="20"/>
        </w:rPr>
        <w:t>£13290 (free of tax) and roughly £800 (free of tax) for teaching.</w:t>
      </w:r>
    </w:p>
    <w:p w:rsidR="00726626" w:rsidRPr="00231A0D" w:rsidRDefault="000550E1" w:rsidP="00231A0D">
      <w:pPr>
        <w:numPr>
          <w:ilvl w:val="0"/>
          <w:numId w:val="1"/>
        </w:numPr>
        <w:tabs>
          <w:tab w:val="clear" w:pos="720"/>
          <w:tab w:val="left" w:pos="717"/>
        </w:tabs>
        <w:spacing w:after="280"/>
        <w:ind w:left="717" w:right="-334"/>
        <w:rPr>
          <w:rFonts w:ascii="Arial" w:hAnsi="Arial" w:cs="Arial"/>
          <w:sz w:val="20"/>
          <w:szCs w:val="20"/>
        </w:rPr>
      </w:pPr>
      <w:r w:rsidRPr="00231A0D">
        <w:rPr>
          <w:rFonts w:ascii="Arial" w:hAnsi="Arial" w:cs="Arial"/>
          <w:sz w:val="20"/>
          <w:szCs w:val="20"/>
        </w:rPr>
        <w:t xml:space="preserve">In addition, a research training support grant of £1250 per year will be </w:t>
      </w:r>
      <w:r w:rsidR="00231A0D" w:rsidRPr="00231A0D">
        <w:rPr>
          <w:rFonts w:ascii="Arial" w:hAnsi="Arial" w:cs="Arial"/>
          <w:sz w:val="20"/>
          <w:szCs w:val="20"/>
        </w:rPr>
        <w:t xml:space="preserve">provided </w:t>
      </w:r>
      <w:r w:rsidRPr="00231A0D">
        <w:rPr>
          <w:rFonts w:ascii="Arial" w:hAnsi="Arial" w:cs="Arial"/>
          <w:sz w:val="20"/>
          <w:szCs w:val="20"/>
        </w:rPr>
        <w:t>for travel within and outside the Institute.</w:t>
      </w:r>
    </w:p>
    <w:p w:rsidR="000550E1" w:rsidRDefault="007D0B16" w:rsidP="00A35CF5">
      <w:pPr>
        <w:tabs>
          <w:tab w:val="left" w:pos="717"/>
        </w:tabs>
        <w:spacing w:after="280"/>
        <w:ind w:right="-334"/>
        <w:rPr>
          <w:rFonts w:ascii="Arial" w:hAnsi="Arial" w:cs="Arial"/>
          <w:sz w:val="20"/>
          <w:szCs w:val="20"/>
        </w:rPr>
      </w:pPr>
      <w:r w:rsidRPr="00726626">
        <w:rPr>
          <w:rFonts w:ascii="Arial" w:hAnsi="Arial" w:cs="Arial"/>
          <w:sz w:val="20"/>
          <w:szCs w:val="20"/>
        </w:rPr>
        <w:t xml:space="preserve">Informal contact can also be established at </w:t>
      </w:r>
      <w:r w:rsidR="003113E8" w:rsidRPr="00726626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3113E8" w:rsidRPr="00726626">
        <w:rPr>
          <w:rFonts w:ascii="Arial" w:hAnsi="Arial" w:cs="Arial"/>
          <w:sz w:val="20"/>
          <w:szCs w:val="20"/>
        </w:rPr>
        <w:t>UoS</w:t>
      </w:r>
      <w:proofErr w:type="spellEnd"/>
      <w:r w:rsidR="003113E8" w:rsidRPr="00726626">
        <w:rPr>
          <w:rFonts w:ascii="Arial" w:hAnsi="Arial" w:cs="Arial"/>
          <w:sz w:val="20"/>
          <w:szCs w:val="20"/>
        </w:rPr>
        <w:t xml:space="preserve"> </w:t>
      </w:r>
      <w:r w:rsidRPr="00726626">
        <w:rPr>
          <w:rFonts w:ascii="Arial" w:hAnsi="Arial" w:cs="Arial"/>
          <w:sz w:val="20"/>
          <w:szCs w:val="20"/>
        </w:rPr>
        <w:t>with Dr. Roman Zwicky</w:t>
      </w:r>
      <w:r w:rsidR="00A35CF5">
        <w:rPr>
          <w:rFonts w:ascii="Arial" w:hAnsi="Arial" w:cs="Arial"/>
          <w:sz w:val="20"/>
          <w:szCs w:val="20"/>
        </w:rPr>
        <w:t xml:space="preserve">   (</w:t>
      </w:r>
      <w:hyperlink r:id="rId12" w:history="1">
        <w:r w:rsidRPr="00BB0EDA">
          <w:rPr>
            <w:rStyle w:val="Hyperlink"/>
            <w:rFonts w:ascii="Arial" w:hAnsi="Arial" w:cs="Arial"/>
            <w:sz w:val="20"/>
            <w:szCs w:val="20"/>
          </w:rPr>
          <w:t>R.Zwicky@soton.ac.uk</w:t>
        </w:r>
      </w:hyperlink>
      <w:r w:rsidRPr="00851EC9">
        <w:rPr>
          <w:rFonts w:ascii="Arial" w:hAnsi="Arial" w:cs="Arial"/>
          <w:sz w:val="20"/>
          <w:szCs w:val="20"/>
        </w:rPr>
        <w:t xml:space="preserve">) and at </w:t>
      </w:r>
      <w:r w:rsidR="000114D9">
        <w:rPr>
          <w:rFonts w:ascii="Arial" w:hAnsi="Arial" w:cs="Arial"/>
          <w:sz w:val="20"/>
          <w:szCs w:val="20"/>
        </w:rPr>
        <w:t>Queen Mary University of London (QMUL) with Dr Adrian</w:t>
      </w:r>
      <w:r w:rsidR="007266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Bevan (</w:t>
      </w:r>
      <w:hyperlink r:id="rId13" w:history="1">
        <w:r w:rsidR="00BC6D9B" w:rsidRPr="009F69B0">
          <w:rPr>
            <w:rStyle w:val="Hyperlink"/>
            <w:rFonts w:ascii="Arial" w:hAnsi="Arial" w:cs="Arial"/>
            <w:sz w:val="20"/>
            <w:szCs w:val="20"/>
          </w:rPr>
          <w:t>A.J.Bevan@qmul.ac.uk</w:t>
        </w:r>
      </w:hyperlink>
      <w:r w:rsidRPr="00851EC9">
        <w:rPr>
          <w:rFonts w:ascii="Arial" w:hAnsi="Arial" w:cs="Arial"/>
          <w:sz w:val="20"/>
          <w:szCs w:val="20"/>
        </w:rPr>
        <w:t>).</w:t>
      </w:r>
      <w:r w:rsidR="00D60596">
        <w:rPr>
          <w:rFonts w:ascii="Arial" w:hAnsi="Arial" w:cs="Arial"/>
          <w:sz w:val="20"/>
          <w:szCs w:val="20"/>
        </w:rPr>
        <w:t xml:space="preserve"> </w:t>
      </w:r>
      <w:r w:rsidR="000114D9">
        <w:rPr>
          <w:rFonts w:ascii="Arial" w:hAnsi="Arial" w:cs="Arial"/>
          <w:sz w:val="20"/>
          <w:szCs w:val="20"/>
        </w:rPr>
        <w:t xml:space="preserve">Both </w:t>
      </w:r>
      <w:r w:rsidR="003113E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3113E8">
        <w:rPr>
          <w:rFonts w:ascii="Arial" w:hAnsi="Arial" w:cs="Arial"/>
          <w:sz w:val="20"/>
          <w:szCs w:val="20"/>
        </w:rPr>
        <w:t>UoS</w:t>
      </w:r>
      <w:proofErr w:type="spellEnd"/>
      <w:r w:rsidR="000114D9">
        <w:rPr>
          <w:rFonts w:ascii="Arial" w:hAnsi="Arial" w:cs="Arial"/>
          <w:sz w:val="20"/>
          <w:szCs w:val="20"/>
        </w:rPr>
        <w:t xml:space="preserve"> </w:t>
      </w:r>
      <w:r w:rsidR="00C73035">
        <w:rPr>
          <w:rFonts w:ascii="Arial" w:hAnsi="Arial" w:cs="Arial"/>
          <w:sz w:val="20"/>
          <w:szCs w:val="20"/>
        </w:rPr>
        <w:t>and Q</w:t>
      </w:r>
      <w:r w:rsidR="000114D9">
        <w:rPr>
          <w:rFonts w:ascii="Arial" w:hAnsi="Arial" w:cs="Arial"/>
          <w:sz w:val="20"/>
          <w:szCs w:val="20"/>
        </w:rPr>
        <w:t>MUL are</w:t>
      </w:r>
      <w:r w:rsidR="00C73035">
        <w:rPr>
          <w:rFonts w:ascii="Arial" w:hAnsi="Arial" w:cs="Arial"/>
          <w:sz w:val="20"/>
          <w:szCs w:val="20"/>
        </w:rPr>
        <w:t xml:space="preserve"> part of </w:t>
      </w:r>
      <w:proofErr w:type="spellStart"/>
      <w:r w:rsidR="00C73035">
        <w:rPr>
          <w:rFonts w:ascii="Arial" w:hAnsi="Arial" w:cs="Arial"/>
          <w:sz w:val="20"/>
          <w:szCs w:val="20"/>
        </w:rPr>
        <w:t>SEPnet</w:t>
      </w:r>
      <w:proofErr w:type="spellEnd"/>
      <w:r w:rsidR="00C73035">
        <w:rPr>
          <w:rFonts w:ascii="Arial" w:hAnsi="Arial" w:cs="Arial"/>
          <w:sz w:val="20"/>
          <w:szCs w:val="20"/>
        </w:rPr>
        <w:t xml:space="preserve">. </w:t>
      </w:r>
    </w:p>
    <w:p w:rsidR="000550E1" w:rsidRPr="00851EC9" w:rsidRDefault="0008519E" w:rsidP="000550E1">
      <w:pPr>
        <w:pStyle w:val="NormalWeb"/>
        <w:spacing w:after="0"/>
        <w:ind w:right="-334"/>
        <w:jc w:val="both"/>
        <w:rPr>
          <w:rFonts w:ascii="Arial" w:hAnsi="Arial" w:cs="Arial"/>
        </w:rPr>
      </w:pPr>
      <w:r w:rsidRPr="00851EC9">
        <w:rPr>
          <w:rFonts w:ascii="Arial" w:hAnsi="Arial" w:cs="Arial"/>
        </w:rPr>
        <w:t xml:space="preserve">The </w:t>
      </w:r>
      <w:proofErr w:type="spellStart"/>
      <w:r w:rsidRPr="00851EC9">
        <w:rPr>
          <w:rFonts w:ascii="Arial" w:hAnsi="Arial" w:cs="Arial"/>
        </w:rPr>
        <w:t>NExT</w:t>
      </w:r>
      <w:proofErr w:type="spellEnd"/>
      <w:r>
        <w:rPr>
          <w:rFonts w:ascii="Arial" w:hAnsi="Arial" w:cs="Arial"/>
        </w:rPr>
        <w:t xml:space="preserve"> </w:t>
      </w:r>
      <w:r w:rsidRPr="00851EC9">
        <w:rPr>
          <w:rFonts w:ascii="Arial" w:hAnsi="Arial" w:cs="Arial"/>
        </w:rPr>
        <w:t xml:space="preserve">institute </w:t>
      </w:r>
      <w:r w:rsidR="009E4648" w:rsidRPr="00851EC9">
        <w:rPr>
          <w:rFonts w:ascii="Arial" w:hAnsi="Arial" w:cs="Arial"/>
        </w:rPr>
        <w:t>(</w:t>
      </w:r>
      <w:hyperlink r:id="rId14" w:history="1">
        <w:r w:rsidR="009E4648">
          <w:rPr>
            <w:rStyle w:val="Hyperlink"/>
            <w:rFonts w:ascii="Arial" w:hAnsi="Arial" w:cs="Arial"/>
          </w:rPr>
          <w:t>http://www.next-ins</w:t>
        </w:r>
        <w:r w:rsidR="009E4648" w:rsidRPr="00851EC9">
          <w:rPr>
            <w:rStyle w:val="Hyperlink"/>
            <w:rFonts w:ascii="Arial" w:hAnsi="Arial" w:cs="Arial"/>
          </w:rPr>
          <w:t>titute.ac.uk</w:t>
        </w:r>
      </w:hyperlink>
      <w:r w:rsidR="009E4648" w:rsidRPr="00851EC9">
        <w:rPr>
          <w:rFonts w:ascii="Arial" w:hAnsi="Arial" w:cs="Arial"/>
        </w:rPr>
        <w:t>)</w:t>
      </w:r>
      <w:r w:rsidR="00E54E77">
        <w:rPr>
          <w:rFonts w:ascii="Arial" w:hAnsi="Arial" w:cs="Arial"/>
        </w:rPr>
        <w:t>, which</w:t>
      </w:r>
      <w:r w:rsidR="009E4648">
        <w:rPr>
          <w:rFonts w:ascii="Arial" w:hAnsi="Arial" w:cs="Arial"/>
        </w:rPr>
        <w:t xml:space="preserve"> </w:t>
      </w:r>
      <w:r w:rsidRPr="00851EC9">
        <w:rPr>
          <w:rFonts w:ascii="Arial" w:hAnsi="Arial" w:cs="Arial"/>
        </w:rPr>
        <w:t>promotes work at the interface between theory and experiment and</w:t>
      </w:r>
      <w:r w:rsidR="009E4648">
        <w:rPr>
          <w:rFonts w:ascii="Arial" w:hAnsi="Arial" w:cs="Arial"/>
        </w:rPr>
        <w:t xml:space="preserve"> is a</w:t>
      </w:r>
      <w:r w:rsidR="000550E1">
        <w:rPr>
          <w:rFonts w:ascii="Arial" w:hAnsi="Arial" w:cs="Arial"/>
        </w:rPr>
        <w:t xml:space="preserve"> member of </w:t>
      </w:r>
      <w:r w:rsidR="000550E1" w:rsidRPr="00851EC9">
        <w:rPr>
          <w:rFonts w:ascii="Arial" w:hAnsi="Arial" w:cs="Arial"/>
        </w:rPr>
        <w:t xml:space="preserve">the </w:t>
      </w:r>
      <w:hyperlink r:id="rId15" w:history="1">
        <w:r w:rsidR="000550E1">
          <w:rPr>
            <w:rStyle w:val="Hyperlink"/>
            <w:rFonts w:ascii="Arial" w:hAnsi="Arial" w:cs="Arial"/>
          </w:rPr>
          <w:t>South East Physics network (</w:t>
        </w:r>
        <w:proofErr w:type="spellStart"/>
        <w:r w:rsidR="000550E1">
          <w:rPr>
            <w:rStyle w:val="Hyperlink"/>
            <w:rFonts w:ascii="Arial" w:hAnsi="Arial" w:cs="Arial"/>
          </w:rPr>
          <w:t>SEPn</w:t>
        </w:r>
        <w:r w:rsidR="000550E1" w:rsidRPr="00851EC9">
          <w:rPr>
            <w:rStyle w:val="Hyperlink"/>
            <w:rFonts w:ascii="Arial" w:hAnsi="Arial" w:cs="Arial"/>
          </w:rPr>
          <w:t>et</w:t>
        </w:r>
        <w:proofErr w:type="spellEnd"/>
        <w:r w:rsidR="000550E1" w:rsidRPr="00851EC9">
          <w:rPr>
            <w:rStyle w:val="Hyperlink"/>
            <w:rFonts w:ascii="Arial" w:hAnsi="Arial" w:cs="Arial"/>
          </w:rPr>
          <w:t>)</w:t>
        </w:r>
      </w:hyperlink>
      <w:r w:rsidR="00E54E77">
        <w:t>,</w:t>
      </w:r>
      <w:r w:rsidR="00E54E77">
        <w:rPr>
          <w:rFonts w:ascii="Arial" w:hAnsi="Arial" w:cs="Arial"/>
        </w:rPr>
        <w:t xml:space="preserve"> </w:t>
      </w:r>
      <w:r w:rsidR="000550E1">
        <w:rPr>
          <w:rFonts w:ascii="Arial" w:hAnsi="Arial" w:cs="Arial"/>
        </w:rPr>
        <w:t xml:space="preserve">a joint venture involving </w:t>
      </w:r>
      <w:r w:rsidR="006A668F">
        <w:rPr>
          <w:rFonts w:ascii="Arial" w:hAnsi="Arial" w:cs="Arial"/>
        </w:rPr>
        <w:t>the UoS</w:t>
      </w:r>
      <w:r w:rsidR="000550E1" w:rsidRPr="00851EC9">
        <w:rPr>
          <w:rFonts w:ascii="Arial" w:hAnsi="Arial" w:cs="Arial"/>
        </w:rPr>
        <w:t>, the Rutherford Appleton Laboratory (RAL), Royal Holloway Univ</w:t>
      </w:r>
      <w:r w:rsidR="000550E1">
        <w:rPr>
          <w:rFonts w:ascii="Arial" w:hAnsi="Arial" w:cs="Arial"/>
        </w:rPr>
        <w:t xml:space="preserve">ersity of London (RHUL) and the University </w:t>
      </w:r>
      <w:r w:rsidR="000550E1" w:rsidRPr="00851EC9">
        <w:rPr>
          <w:rFonts w:ascii="Arial" w:hAnsi="Arial" w:cs="Arial"/>
        </w:rPr>
        <w:t xml:space="preserve">of Sussex, is offering a PhD studentship in particle physics phenomenology.  </w:t>
      </w:r>
    </w:p>
    <w:p w:rsidR="00CC1D7F" w:rsidRDefault="00CC1D7F" w:rsidP="00A35CF5">
      <w:pPr>
        <w:ind w:right="-334"/>
        <w:rPr>
          <w:rFonts w:ascii="Verdana" w:hAnsi="Verdana"/>
        </w:rPr>
      </w:pPr>
    </w:p>
    <w:p w:rsidR="007D0B16" w:rsidRPr="00CC1D7F" w:rsidRDefault="001B4137" w:rsidP="00CC1D7F">
      <w:pPr>
        <w:ind w:left="-284" w:right="-334" w:firstLine="284"/>
        <w:jc w:val="center"/>
        <w:rPr>
          <w:rFonts w:ascii="Arial" w:hAnsi="Arial" w:cs="Arial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>
            <wp:extent cx="2019300" cy="112551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255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GB"/>
        </w:rPr>
        <w:drawing>
          <wp:inline distT="0" distB="0" distL="0" distR="0">
            <wp:extent cx="2590800" cy="1084256"/>
            <wp:effectExtent l="25400" t="0" r="0" b="0"/>
            <wp:docPr id="2" name="Picture 1" descr=":SEPne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EPnet_cmy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001" cy="108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B16" w:rsidRPr="00CC1D7F" w:rsidSect="001B4137">
      <w:footnotePr>
        <w:pos w:val="beneathText"/>
      </w:footnotePr>
      <w:pgSz w:w="11905" w:h="16837"/>
      <w:pgMar w:top="426" w:right="182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ush Scrip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1C4F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45F9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51EC9"/>
    <w:rsid w:val="000114D9"/>
    <w:rsid w:val="000550E1"/>
    <w:rsid w:val="0008519E"/>
    <w:rsid w:val="000D5C9A"/>
    <w:rsid w:val="001B4137"/>
    <w:rsid w:val="00231A0D"/>
    <w:rsid w:val="0024558E"/>
    <w:rsid w:val="002B35ED"/>
    <w:rsid w:val="003113E8"/>
    <w:rsid w:val="004D7A63"/>
    <w:rsid w:val="00645AAF"/>
    <w:rsid w:val="006A668F"/>
    <w:rsid w:val="00725E66"/>
    <w:rsid w:val="00726626"/>
    <w:rsid w:val="00742A38"/>
    <w:rsid w:val="007D0B16"/>
    <w:rsid w:val="00822683"/>
    <w:rsid w:val="00851EC9"/>
    <w:rsid w:val="009E4648"/>
    <w:rsid w:val="00A35CF5"/>
    <w:rsid w:val="00A626BC"/>
    <w:rsid w:val="00BC6D9B"/>
    <w:rsid w:val="00C35595"/>
    <w:rsid w:val="00C73035"/>
    <w:rsid w:val="00CC1D7F"/>
    <w:rsid w:val="00D15EC5"/>
    <w:rsid w:val="00D220F6"/>
    <w:rsid w:val="00D60596"/>
    <w:rsid w:val="00DB74BC"/>
    <w:rsid w:val="00E54E77"/>
    <w:rsid w:val="00EC79F7"/>
    <w:rsid w:val="00ED5693"/>
    <w:rsid w:val="00EE510E"/>
    <w:rsid w:val="00FC16B7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EC5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next w:val="BodyText"/>
    <w:qFormat/>
    <w:rsid w:val="00D15EC5"/>
    <w:pPr>
      <w:tabs>
        <w:tab w:val="num" w:pos="0"/>
      </w:tabs>
      <w:spacing w:before="280" w:after="280"/>
      <w:outlineLvl w:val="1"/>
    </w:pPr>
    <w:rPr>
      <w:rFonts w:ascii="Verdana" w:hAnsi="Verdana"/>
      <w:b/>
      <w:bCs/>
      <w:color w:val="00336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D15EC5"/>
    <w:rPr>
      <w:rFonts w:ascii="Symbol" w:hAnsi="Symbol"/>
    </w:rPr>
  </w:style>
  <w:style w:type="character" w:customStyle="1" w:styleId="WW8Num4z1">
    <w:name w:val="WW8Num4z1"/>
    <w:rsid w:val="00D15EC5"/>
    <w:rPr>
      <w:rFonts w:ascii="Courier New" w:hAnsi="Courier New" w:cs="Arial"/>
    </w:rPr>
  </w:style>
  <w:style w:type="character" w:customStyle="1" w:styleId="WW8Num4z2">
    <w:name w:val="WW8Num4z2"/>
    <w:rsid w:val="00D15EC5"/>
    <w:rPr>
      <w:rFonts w:ascii="Wingdings" w:hAnsi="Wingdings"/>
    </w:rPr>
  </w:style>
  <w:style w:type="character" w:customStyle="1" w:styleId="WW8Num6z0">
    <w:name w:val="WW8Num6z0"/>
    <w:rsid w:val="00D15EC5"/>
    <w:rPr>
      <w:rFonts w:ascii="Symbol" w:hAnsi="Symbol"/>
    </w:rPr>
  </w:style>
  <w:style w:type="character" w:customStyle="1" w:styleId="WW8Num6z1">
    <w:name w:val="WW8Num6z1"/>
    <w:rsid w:val="00D15EC5"/>
    <w:rPr>
      <w:rFonts w:ascii="Courier New" w:hAnsi="Courier New" w:cs="Arial"/>
    </w:rPr>
  </w:style>
  <w:style w:type="character" w:customStyle="1" w:styleId="WW8Num6z2">
    <w:name w:val="WW8Num6z2"/>
    <w:rsid w:val="00D15EC5"/>
    <w:rPr>
      <w:rFonts w:ascii="Wingdings" w:hAnsi="Wingdings"/>
    </w:rPr>
  </w:style>
  <w:style w:type="character" w:customStyle="1" w:styleId="WW8Num8z0">
    <w:name w:val="WW8Num8z0"/>
    <w:rsid w:val="00D15EC5"/>
    <w:rPr>
      <w:rFonts w:ascii="Symbol" w:hAnsi="Symbol"/>
    </w:rPr>
  </w:style>
  <w:style w:type="character" w:customStyle="1" w:styleId="WW8Num8z1">
    <w:name w:val="WW8Num8z1"/>
    <w:rsid w:val="00D15EC5"/>
    <w:rPr>
      <w:rFonts w:ascii="Courier New" w:hAnsi="Courier New" w:cs="Arial"/>
    </w:rPr>
  </w:style>
  <w:style w:type="character" w:customStyle="1" w:styleId="WW8Num8z2">
    <w:name w:val="WW8Num8z2"/>
    <w:rsid w:val="00D15EC5"/>
    <w:rPr>
      <w:rFonts w:ascii="Wingdings" w:hAnsi="Wingdings"/>
    </w:rPr>
  </w:style>
  <w:style w:type="character" w:customStyle="1" w:styleId="WW-DefaultParagraphFont">
    <w:name w:val="WW-Default Paragraph Font"/>
    <w:rsid w:val="00D15EC5"/>
  </w:style>
  <w:style w:type="character" w:styleId="Hyperlink">
    <w:name w:val="Hyperlink"/>
    <w:basedOn w:val="WW-DefaultParagraphFont"/>
    <w:semiHidden/>
    <w:rsid w:val="00D15EC5"/>
    <w:rPr>
      <w:strike w:val="0"/>
      <w:dstrike w:val="0"/>
      <w:color w:val="0000FF"/>
      <w:u w:val="none"/>
    </w:rPr>
  </w:style>
  <w:style w:type="character" w:styleId="FollowedHyperlink">
    <w:name w:val="FollowedHyperlink"/>
    <w:basedOn w:val="WW-DefaultParagraphFont"/>
    <w:semiHidden/>
    <w:rsid w:val="00D15EC5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15EC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rsid w:val="00D15EC5"/>
    <w:pPr>
      <w:spacing w:after="120"/>
    </w:pPr>
  </w:style>
  <w:style w:type="paragraph" w:styleId="List">
    <w:name w:val="List"/>
    <w:basedOn w:val="BodyText"/>
    <w:semiHidden/>
    <w:rsid w:val="00D15EC5"/>
  </w:style>
  <w:style w:type="paragraph" w:styleId="Caption">
    <w:name w:val="caption"/>
    <w:basedOn w:val="Normal"/>
    <w:qFormat/>
    <w:rsid w:val="00D15E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15EC5"/>
    <w:pPr>
      <w:suppressLineNumbers/>
    </w:pPr>
  </w:style>
  <w:style w:type="paragraph" w:styleId="NormalWeb">
    <w:name w:val="Normal (Web)"/>
    <w:basedOn w:val="Normal"/>
    <w:rsid w:val="00D15EC5"/>
    <w:pPr>
      <w:spacing w:before="280" w:after="280"/>
    </w:pPr>
    <w:rPr>
      <w:sz w:val="20"/>
      <w:szCs w:val="20"/>
    </w:rPr>
  </w:style>
  <w:style w:type="paragraph" w:styleId="BalloonText">
    <w:name w:val="Balloon Text"/>
    <w:basedOn w:val="Normal"/>
    <w:rsid w:val="00D15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742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google.com/group/next-phd/web/next-phd-courses-5?hl=en" TargetMode="External"/><Relationship Id="rId13" Type="http://schemas.openxmlformats.org/officeDocument/2006/relationships/hyperlink" Target="mailto:A.J.Bevan@qmul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fce.ac.uk/news/hefce/2008/sepnet.htm" TargetMode="External"/><Relationship Id="rId12" Type="http://schemas.openxmlformats.org/officeDocument/2006/relationships/hyperlink" Target="mailto:R.Zwicky@soton.ac.uk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http://www.hefce.ac.uk/" TargetMode="External"/><Relationship Id="rId11" Type="http://schemas.openxmlformats.org/officeDocument/2006/relationships/hyperlink" Target="mailto:A.J.Bevan@qmul.ac.uk" TargetMode="External"/><Relationship Id="rId5" Type="http://schemas.openxmlformats.org/officeDocument/2006/relationships/hyperlink" Target="http://arxiv.org/abs/0810.1312" TargetMode="External"/><Relationship Id="rId15" Type="http://schemas.openxmlformats.org/officeDocument/2006/relationships/hyperlink" Target="http://www.sepnet.ac.uk/" TargetMode="External"/><Relationship Id="rId10" Type="http://schemas.openxmlformats.org/officeDocument/2006/relationships/hyperlink" Target="mailto:R.Zwicky@soton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ep.phys.soton.ac.uk/phd/" TargetMode="External"/><Relationship Id="rId14" Type="http://schemas.openxmlformats.org/officeDocument/2006/relationships/hyperlink" Target="http://www.next-institute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PhD Studentships in Particle Physics Phenomenology at the NExT Institute</vt:lpstr>
    </vt:vector>
  </TitlesOfParts>
  <Company/>
  <LinksUpToDate>false</LinksUpToDate>
  <CharactersWithSpaces>3541</CharactersWithSpaces>
  <SharedDoc>false</SharedDoc>
  <HLinks>
    <vt:vector size="48" baseType="variant">
      <vt:variant>
        <vt:i4>3080235</vt:i4>
      </vt:variant>
      <vt:variant>
        <vt:i4>21</vt:i4>
      </vt:variant>
      <vt:variant>
        <vt:i4>0</vt:i4>
      </vt:variant>
      <vt:variant>
        <vt:i4>5</vt:i4>
      </vt:variant>
      <vt:variant>
        <vt:lpwstr>mailto:a.j.bevan@qmul.ac.uk</vt:lpwstr>
      </vt:variant>
      <vt:variant>
        <vt:lpwstr/>
      </vt:variant>
      <vt:variant>
        <vt:i4>1048644</vt:i4>
      </vt:variant>
      <vt:variant>
        <vt:i4>18</vt:i4>
      </vt:variant>
      <vt:variant>
        <vt:i4>0</vt:i4>
      </vt:variant>
      <vt:variant>
        <vt:i4>5</vt:i4>
      </vt:variant>
      <vt:variant>
        <vt:lpwstr>mailto:R.Zwicky@soton.ac.uk</vt:lpwstr>
      </vt:variant>
      <vt:variant>
        <vt:lpwstr/>
      </vt:variant>
      <vt:variant>
        <vt:i4>4456537</vt:i4>
      </vt:variant>
      <vt:variant>
        <vt:i4>15</vt:i4>
      </vt:variant>
      <vt:variant>
        <vt:i4>0</vt:i4>
      </vt:variant>
      <vt:variant>
        <vt:i4>5</vt:i4>
      </vt:variant>
      <vt:variant>
        <vt:lpwstr>http://www.hep.phys.soton.ac.uk/phd/</vt:lpwstr>
      </vt:variant>
      <vt:variant>
        <vt:lpwstr/>
      </vt:variant>
      <vt:variant>
        <vt:i4>5898251</vt:i4>
      </vt:variant>
      <vt:variant>
        <vt:i4>12</vt:i4>
      </vt:variant>
      <vt:variant>
        <vt:i4>0</vt:i4>
      </vt:variant>
      <vt:variant>
        <vt:i4>5</vt:i4>
      </vt:variant>
      <vt:variant>
        <vt:lpwstr>http://www.sepnet.ac.uk/</vt:lpwstr>
      </vt:variant>
      <vt:variant>
        <vt:lpwstr/>
      </vt:variant>
      <vt:variant>
        <vt:i4>5177451</vt:i4>
      </vt:variant>
      <vt:variant>
        <vt:i4>9</vt:i4>
      </vt:variant>
      <vt:variant>
        <vt:i4>0</vt:i4>
      </vt:variant>
      <vt:variant>
        <vt:i4>5</vt:i4>
      </vt:variant>
      <vt:variant>
        <vt:lpwstr>http://www.hefce.ac.uk/news/hefce/2008/sepnet.htm</vt:lpwstr>
      </vt:variant>
      <vt:variant>
        <vt:lpwstr/>
      </vt:variant>
      <vt:variant>
        <vt:i4>6553665</vt:i4>
      </vt:variant>
      <vt:variant>
        <vt:i4>6</vt:i4>
      </vt:variant>
      <vt:variant>
        <vt:i4>0</vt:i4>
      </vt:variant>
      <vt:variant>
        <vt:i4>5</vt:i4>
      </vt:variant>
      <vt:variant>
        <vt:lpwstr>http://www.hefce.ac.uk/</vt:lpwstr>
      </vt:variant>
      <vt:variant>
        <vt:lpwstr/>
      </vt:variant>
      <vt:variant>
        <vt:i4>7929892</vt:i4>
      </vt:variant>
      <vt:variant>
        <vt:i4>3</vt:i4>
      </vt:variant>
      <vt:variant>
        <vt:i4>0</vt:i4>
      </vt:variant>
      <vt:variant>
        <vt:i4>5</vt:i4>
      </vt:variant>
      <vt:variant>
        <vt:lpwstr>http://arxiv.org/abs/0912.4179</vt:lpwstr>
      </vt:variant>
      <vt:variant>
        <vt:lpwstr/>
      </vt:variant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http://www.next-institute.ac.uk/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PhD Studentships in Particle Physics Phenomenology at the NExT Institute</dc:title>
  <dc:subject/>
  <dc:creator>stefano</dc:creator>
  <cp:keywords/>
  <cp:lastModifiedBy>stefano</cp:lastModifiedBy>
  <cp:revision>4</cp:revision>
  <cp:lastPrinted>2010-06-04T11:23:00Z</cp:lastPrinted>
  <dcterms:created xsi:type="dcterms:W3CDTF">2010-06-07T14:57:00Z</dcterms:created>
  <dcterms:modified xsi:type="dcterms:W3CDTF">2010-06-07T15:11:00Z</dcterms:modified>
</cp:coreProperties>
</file>